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6E" w:rsidRPr="001E48CC" w:rsidRDefault="007B2B6E" w:rsidP="007B2B6E">
      <w:pPr>
        <w:pStyle w:val="Cm"/>
        <w:rPr>
          <w:sz w:val="40"/>
          <w:szCs w:val="40"/>
        </w:rPr>
      </w:pPr>
      <w:r>
        <w:rPr>
          <w:sz w:val="40"/>
          <w:szCs w:val="40"/>
        </w:rPr>
        <w:t>Building Construction 7:</w:t>
      </w:r>
      <w:r w:rsidRPr="001E48CC">
        <w:rPr>
          <w:sz w:val="40"/>
          <w:szCs w:val="40"/>
        </w:rPr>
        <w:t xml:space="preserve"> Sustainable Design</w:t>
      </w:r>
      <w:r>
        <w:rPr>
          <w:sz w:val="40"/>
          <w:szCs w:val="40"/>
        </w:rPr>
        <w:br/>
        <w:t>Study Material Resources</w:t>
      </w:r>
    </w:p>
    <w:p w:rsidR="007B2B6E" w:rsidRDefault="00875274" w:rsidP="007B2B6E">
      <w:pPr>
        <w:pStyle w:val="Cmsor1"/>
        <w:ind w:left="360"/>
      </w:pPr>
      <w:r>
        <w:t>Mandatory Study Material</w:t>
      </w:r>
    </w:p>
    <w:p w:rsidR="007B2B6E" w:rsidRDefault="007B2B6E" w:rsidP="007B2B6E">
      <w:pPr>
        <w:pStyle w:val="Cmsor2"/>
        <w:ind w:left="360"/>
      </w:pPr>
      <w:r>
        <w:t>BUTE Dept. of Building Constructions website</w:t>
      </w:r>
    </w:p>
    <w:p w:rsidR="007B2B6E" w:rsidRDefault="00E2002A" w:rsidP="007B2B6E">
      <w:pPr>
        <w:ind w:left="360" w:firstLine="360"/>
      </w:pPr>
      <w:hyperlink r:id="rId5" w:history="1">
        <w:r w:rsidR="007B2B6E" w:rsidRPr="00A300C5">
          <w:rPr>
            <w:rStyle w:val="Hiperhivatkozs"/>
          </w:rPr>
          <w:t>http://www.epszerk.bme.hu/index.php?id=C0670</w:t>
        </w:r>
      </w:hyperlink>
    </w:p>
    <w:p w:rsidR="003214EF" w:rsidRDefault="003214EF" w:rsidP="007B2B6E">
      <w:pPr>
        <w:pStyle w:val="Listaszerbekezds"/>
        <w:numPr>
          <w:ilvl w:val="0"/>
          <w:numId w:val="1"/>
        </w:numPr>
      </w:pPr>
      <w:r>
        <w:t>Topics Schedule</w:t>
      </w:r>
    </w:p>
    <w:p w:rsidR="003214EF" w:rsidRDefault="003214EF" w:rsidP="007B2B6E">
      <w:pPr>
        <w:pStyle w:val="Listaszerbekezds"/>
        <w:numPr>
          <w:ilvl w:val="0"/>
          <w:numId w:val="1"/>
        </w:numPr>
      </w:pPr>
      <w:r>
        <w:t>Course Requirements</w:t>
      </w:r>
    </w:p>
    <w:p w:rsidR="003214EF" w:rsidRDefault="003214EF" w:rsidP="003214EF">
      <w:pPr>
        <w:pStyle w:val="Listaszerbekezds"/>
        <w:numPr>
          <w:ilvl w:val="0"/>
          <w:numId w:val="1"/>
        </w:numPr>
      </w:pPr>
      <w:r>
        <w:t>Semester Project Description</w:t>
      </w:r>
    </w:p>
    <w:p w:rsidR="003214EF" w:rsidRDefault="003214EF" w:rsidP="003214EF">
      <w:pPr>
        <w:pStyle w:val="Listaszerbekezds"/>
        <w:numPr>
          <w:ilvl w:val="0"/>
          <w:numId w:val="1"/>
        </w:numPr>
      </w:pPr>
      <w:r>
        <w:t>Test Questions</w:t>
      </w:r>
    </w:p>
    <w:p w:rsidR="00875274" w:rsidRDefault="00875274" w:rsidP="003214EF">
      <w:pPr>
        <w:pStyle w:val="Listaszerbekezds"/>
        <w:numPr>
          <w:ilvl w:val="0"/>
          <w:numId w:val="1"/>
        </w:numPr>
      </w:pPr>
      <w:r>
        <w:t>Study Material Resources</w:t>
      </w:r>
    </w:p>
    <w:p w:rsidR="007B2B6E" w:rsidRDefault="007B2B6E" w:rsidP="007B2B6E">
      <w:pPr>
        <w:pStyle w:val="Listaszerbekezds"/>
        <w:numPr>
          <w:ilvl w:val="0"/>
          <w:numId w:val="1"/>
        </w:numPr>
      </w:pPr>
      <w:r>
        <w:t xml:space="preserve">Lecture </w:t>
      </w:r>
      <w:r w:rsidR="00875274">
        <w:t>slideshows</w:t>
      </w:r>
      <w:r>
        <w:t xml:space="preserve"> in PDF format</w:t>
      </w:r>
    </w:p>
    <w:p w:rsidR="007B2B6E" w:rsidRDefault="007B2B6E" w:rsidP="007B2B6E">
      <w:pPr>
        <w:pStyle w:val="Listaszerbekezds"/>
        <w:numPr>
          <w:ilvl w:val="0"/>
          <w:numId w:val="1"/>
        </w:numPr>
      </w:pPr>
      <w:r>
        <w:t>Four one hour lecture recordings in MOV format</w:t>
      </w:r>
    </w:p>
    <w:p w:rsidR="007B2B6E" w:rsidRDefault="007B2B6E" w:rsidP="007B2B6E">
      <w:pPr>
        <w:pStyle w:val="Cmsor2"/>
        <w:ind w:left="360"/>
      </w:pPr>
      <w:r>
        <w:t>Energy simulation software download pages</w:t>
      </w:r>
    </w:p>
    <w:p w:rsidR="007B2B6E" w:rsidRDefault="007B2B6E" w:rsidP="007B2B6E">
      <w:pPr>
        <w:ind w:left="720"/>
      </w:pPr>
      <w:r>
        <w:t>Students must download one of these programs and use it for their semester projects</w:t>
      </w:r>
    </w:p>
    <w:p w:rsidR="007B2B6E" w:rsidRDefault="00E2002A" w:rsidP="007B2B6E">
      <w:pPr>
        <w:ind w:left="720"/>
      </w:pPr>
      <w:hyperlink r:id="rId6" w:anchor="/login" w:history="1">
        <w:r w:rsidR="007B2B6E" w:rsidRPr="00A300C5">
          <w:rPr>
            <w:rStyle w:val="Hiperhivatkozs"/>
          </w:rPr>
          <w:t>https://edstarbeta.graphisoft.com/#/login</w:t>
        </w:r>
      </w:hyperlink>
    </w:p>
    <w:p w:rsidR="007B2B6E" w:rsidRDefault="00E2002A" w:rsidP="007B2B6E">
      <w:pPr>
        <w:ind w:left="720"/>
      </w:pPr>
      <w:hyperlink r:id="rId7" w:history="1">
        <w:r w:rsidR="007B2B6E" w:rsidRPr="00A300C5">
          <w:rPr>
            <w:rStyle w:val="Hiperhivatkozs"/>
          </w:rPr>
          <w:t>https://myarchicad.com/Default.aspx?ProjectId=1</w:t>
        </w:r>
      </w:hyperlink>
    </w:p>
    <w:p w:rsidR="007B2B6E" w:rsidRDefault="00E2002A" w:rsidP="007B2B6E">
      <w:pPr>
        <w:ind w:left="720"/>
      </w:pPr>
      <w:hyperlink r:id="rId8" w:history="1">
        <w:r w:rsidR="007B2B6E" w:rsidRPr="00A300C5">
          <w:rPr>
            <w:rStyle w:val="Hiperhivatkozs"/>
          </w:rPr>
          <w:t>http://autodeskvasari.com/</w:t>
        </w:r>
      </w:hyperlink>
    </w:p>
    <w:p w:rsidR="007B2B6E" w:rsidRDefault="007B2B6E" w:rsidP="007B2B6E">
      <w:r>
        <w:br w:type="page"/>
      </w:r>
    </w:p>
    <w:p w:rsidR="007B2B6E" w:rsidRDefault="007B2B6E" w:rsidP="007B2B6E">
      <w:pPr>
        <w:pStyle w:val="Cmsor1"/>
        <w:ind w:left="360"/>
      </w:pPr>
      <w:r>
        <w:lastRenderedPageBreak/>
        <w:t>Other Recommended Websites</w:t>
      </w:r>
    </w:p>
    <w:p w:rsidR="007B2B6E" w:rsidRDefault="007117C0" w:rsidP="007B2B6E">
      <w:pPr>
        <w:pStyle w:val="Cmsor2"/>
        <w:ind w:left="360"/>
      </w:pPr>
      <w:r>
        <w:t>Green organizations</w:t>
      </w:r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9" w:history="1">
        <w:r w:rsidR="007B2B6E" w:rsidRPr="00264756">
          <w:rPr>
            <w:rStyle w:val="Hiperhivatkozs"/>
            <w:sz w:val="22"/>
            <w:szCs w:val="22"/>
          </w:rPr>
          <w:t>http://www.passiv.de/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10" w:history="1">
        <w:r w:rsidR="007B2B6E" w:rsidRPr="00264756">
          <w:rPr>
            <w:rStyle w:val="Hiperhivatkozs"/>
            <w:sz w:val="22"/>
            <w:szCs w:val="22"/>
          </w:rPr>
          <w:t>http://www.nrel.gov/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11" w:history="1">
        <w:r w:rsidR="007B2B6E" w:rsidRPr="00264756">
          <w:rPr>
            <w:rStyle w:val="Hiperhivatkozs"/>
            <w:sz w:val="22"/>
            <w:szCs w:val="22"/>
          </w:rPr>
          <w:t>http://www.gbci.org/homepage.aspx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12" w:history="1">
        <w:r w:rsidR="007B2B6E" w:rsidRPr="00264756">
          <w:rPr>
            <w:rStyle w:val="Hiperhivatkozs"/>
            <w:sz w:val="22"/>
            <w:szCs w:val="22"/>
          </w:rPr>
          <w:t>http://www.cagbc.org/AM/Template.cfm?Section=The_CaGBC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13" w:history="1">
        <w:r w:rsidR="007B2B6E" w:rsidRPr="00264756">
          <w:rPr>
            <w:rStyle w:val="Hiperhivatkozs"/>
            <w:sz w:val="22"/>
            <w:szCs w:val="22"/>
          </w:rPr>
          <w:t>http://www.ibpsa-england.org/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14" w:history="1">
        <w:r w:rsidR="007B2B6E" w:rsidRPr="00264756">
          <w:rPr>
            <w:rStyle w:val="Hiperhivatkozs"/>
            <w:sz w:val="22"/>
            <w:szCs w:val="22"/>
          </w:rPr>
          <w:t>http://www.iea.org/aboutus/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15" w:history="1">
        <w:r w:rsidR="007B2B6E" w:rsidRPr="00264756">
          <w:rPr>
            <w:rStyle w:val="Hiperhivatkozs"/>
            <w:sz w:val="22"/>
            <w:szCs w:val="22"/>
          </w:rPr>
          <w:t>http://www.epbd-ca.eu/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16" w:history="1">
        <w:r w:rsidR="007B2B6E" w:rsidRPr="00264756">
          <w:rPr>
            <w:rStyle w:val="Hiperhivatkozs"/>
            <w:sz w:val="22"/>
            <w:szCs w:val="22"/>
          </w:rPr>
          <w:t>http://www.cibse.org/index.cfm?go=page.view&amp;item=37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17" w:history="1">
        <w:r w:rsidR="007B2B6E" w:rsidRPr="00264756">
          <w:rPr>
            <w:rStyle w:val="Hiperhivatkozs"/>
            <w:sz w:val="22"/>
            <w:szCs w:val="22"/>
          </w:rPr>
          <w:t>http://www.ukgbc.org/</w:t>
        </w:r>
      </w:hyperlink>
    </w:p>
    <w:p w:rsidR="007B2B6E" w:rsidRDefault="007117C0" w:rsidP="007B2B6E">
      <w:pPr>
        <w:pStyle w:val="Cmsor2"/>
        <w:ind w:left="360"/>
      </w:pPr>
      <w:r>
        <w:t>Green rating systems</w:t>
      </w:r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18" w:history="1">
        <w:r w:rsidR="007B2B6E" w:rsidRPr="00264756">
          <w:rPr>
            <w:rStyle w:val="Hiperhivatkozs"/>
            <w:sz w:val="22"/>
            <w:szCs w:val="22"/>
          </w:rPr>
          <w:t>http://www.usgbc.org/leed/rating-systems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19" w:history="1">
        <w:r w:rsidR="007B2B6E" w:rsidRPr="00264756">
          <w:rPr>
            <w:rStyle w:val="Hiperhivatkozs"/>
            <w:sz w:val="22"/>
            <w:szCs w:val="22"/>
          </w:rPr>
          <w:t>http://architecture2030.org/2030_challenge/2030_challenge_planning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20" w:history="1">
        <w:r w:rsidR="007B2B6E" w:rsidRPr="00264756">
          <w:rPr>
            <w:rStyle w:val="Hiperhivatkozs"/>
            <w:sz w:val="22"/>
            <w:szCs w:val="22"/>
          </w:rPr>
          <w:t>http://www.breeam.org/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21" w:history="1">
        <w:r w:rsidR="007B2B6E" w:rsidRPr="00264756">
          <w:rPr>
            <w:rStyle w:val="Hiperhivatkozs"/>
            <w:sz w:val="22"/>
            <w:szCs w:val="22"/>
          </w:rPr>
          <w:t>http://www.gbcsa.org.za/greenstar/ratingtools.php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22" w:history="1">
        <w:r w:rsidR="007B2B6E" w:rsidRPr="00264756">
          <w:rPr>
            <w:rStyle w:val="Hiperhivatkozs"/>
            <w:sz w:val="22"/>
            <w:szCs w:val="22"/>
          </w:rPr>
          <w:t>http://www.thegbi.org/</w:t>
        </w:r>
      </w:hyperlink>
    </w:p>
    <w:p w:rsidR="007B2B6E" w:rsidRDefault="007117C0" w:rsidP="007B2B6E">
      <w:pPr>
        <w:pStyle w:val="Cmsor2"/>
        <w:ind w:left="360"/>
      </w:pPr>
      <w:r>
        <w:t>Simulation input data</w:t>
      </w:r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23" w:history="1">
        <w:r w:rsidR="007B2B6E" w:rsidRPr="00264756">
          <w:rPr>
            <w:rStyle w:val="Hiperhivatkozs"/>
            <w:sz w:val="22"/>
            <w:szCs w:val="22"/>
          </w:rPr>
          <w:t>http://www.energy.eu/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24" w:history="1">
        <w:r w:rsidR="007B2B6E" w:rsidRPr="00264756">
          <w:rPr>
            <w:rStyle w:val="Hiperhivatkozs"/>
            <w:sz w:val="22"/>
            <w:szCs w:val="22"/>
          </w:rPr>
          <w:t>http://apps1.eere.energy.gov/buildings/energyplus/weatherdata_about.cfm</w:t>
        </w:r>
      </w:hyperlink>
    </w:p>
    <w:p w:rsidR="007B2B6E" w:rsidRDefault="007117C0" w:rsidP="007B2B6E">
      <w:pPr>
        <w:pStyle w:val="Cmsor2"/>
        <w:ind w:left="360"/>
      </w:pPr>
      <w:r>
        <w:t>Statistical data</w:t>
      </w:r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25" w:history="1">
        <w:r w:rsidR="007B2B6E" w:rsidRPr="00264756">
          <w:rPr>
            <w:rStyle w:val="Hiperhivatkozs"/>
            <w:sz w:val="22"/>
            <w:szCs w:val="22"/>
          </w:rPr>
          <w:t>http://www.eia.gov/consumption/commercial/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26" w:history="1">
        <w:r w:rsidR="007B2B6E" w:rsidRPr="00264756">
          <w:rPr>
            <w:rStyle w:val="Hiperhivatkozs"/>
            <w:sz w:val="22"/>
            <w:szCs w:val="22"/>
          </w:rPr>
          <w:t>http://www1.eere.energy.gov/buildings/commercial/index.html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27" w:history="1">
        <w:r w:rsidR="007B2B6E" w:rsidRPr="00264756">
          <w:rPr>
            <w:rStyle w:val="Hiperhivatkozs"/>
            <w:sz w:val="22"/>
            <w:szCs w:val="22"/>
          </w:rPr>
          <w:t>http://www.energystar.gov/index.cfm?c=new_bldg_design.bus_target_finder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28" w:history="1">
        <w:r w:rsidR="007B2B6E" w:rsidRPr="00264756">
          <w:rPr>
            <w:rStyle w:val="Hiperhivatkozs"/>
            <w:sz w:val="22"/>
            <w:szCs w:val="22"/>
          </w:rPr>
          <w:t>http://www.gbig.org/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29" w:history="1">
        <w:r w:rsidR="007B2B6E" w:rsidRPr="00264756">
          <w:rPr>
            <w:rStyle w:val="Hiperhivatkozs"/>
            <w:sz w:val="22"/>
            <w:szCs w:val="22"/>
          </w:rPr>
          <w:t>http://www.eia.gov/totalenergy/data/monthly/whatsnew.cfm?src=email</w:t>
        </w:r>
      </w:hyperlink>
    </w:p>
    <w:p w:rsidR="007B2B6E" w:rsidRDefault="007B2B6E" w:rsidP="007B2B6E">
      <w:pPr>
        <w:pStyle w:val="Cmsor2"/>
        <w:ind w:left="360"/>
      </w:pPr>
      <w:r>
        <w:t>Energy sim</w:t>
      </w:r>
      <w:r w:rsidR="007117C0">
        <w:t>ulation software for architects</w:t>
      </w:r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30" w:history="1">
        <w:r w:rsidR="007B2B6E" w:rsidRPr="00264756">
          <w:rPr>
            <w:rStyle w:val="Hiperhivatkozs"/>
            <w:sz w:val="22"/>
            <w:szCs w:val="22"/>
          </w:rPr>
          <w:t>http://www.graphisoft.com/products/ecodesigner/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31" w:history="1">
        <w:r w:rsidR="007B2B6E" w:rsidRPr="00264756">
          <w:rPr>
            <w:rStyle w:val="Hiperhivatkozs"/>
            <w:sz w:val="22"/>
            <w:szCs w:val="22"/>
          </w:rPr>
          <w:t>http://www.strusoft.com/index.php/en/products/vip-energy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32" w:history="1">
        <w:r w:rsidR="007B2B6E" w:rsidRPr="00264756">
          <w:rPr>
            <w:rStyle w:val="Hiperhivatkozs"/>
            <w:sz w:val="22"/>
            <w:szCs w:val="22"/>
          </w:rPr>
          <w:t>http://labs.autodesk.com/utilities/vasari/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33" w:history="1">
        <w:r w:rsidR="007B2B6E" w:rsidRPr="00264756">
          <w:rPr>
            <w:rStyle w:val="Hiperhivatkozs"/>
            <w:sz w:val="22"/>
            <w:szCs w:val="22"/>
          </w:rPr>
          <w:t>https://www.greenbuildingstudio.com/GBS/Account/LogIn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34" w:history="1">
        <w:r w:rsidR="007B2B6E" w:rsidRPr="00264756">
          <w:rPr>
            <w:rStyle w:val="Hiperhivatkozs"/>
            <w:sz w:val="22"/>
            <w:szCs w:val="22"/>
          </w:rPr>
          <w:t>http://usa.autodesk.com/ecotect-analysis/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35" w:history="1">
        <w:r w:rsidR="007B2B6E" w:rsidRPr="00264756">
          <w:rPr>
            <w:rStyle w:val="Hiperhivatkozs"/>
            <w:sz w:val="22"/>
            <w:szCs w:val="22"/>
          </w:rPr>
          <w:t>http://www.bentley.com/en-US/Products/AECOsim+Energy+Simulator/</w:t>
        </w:r>
      </w:hyperlink>
    </w:p>
    <w:p w:rsidR="007B2B6E" w:rsidRPr="00264756" w:rsidRDefault="00E2002A" w:rsidP="007B2B6E">
      <w:pPr>
        <w:tabs>
          <w:tab w:val="left" w:pos="7122"/>
        </w:tabs>
        <w:ind w:left="720"/>
        <w:rPr>
          <w:sz w:val="22"/>
          <w:szCs w:val="22"/>
        </w:rPr>
      </w:pPr>
      <w:hyperlink r:id="rId36" w:history="1">
        <w:r w:rsidR="007B2B6E" w:rsidRPr="00264756">
          <w:rPr>
            <w:rStyle w:val="Hiperhivatkozs"/>
            <w:sz w:val="22"/>
            <w:szCs w:val="22"/>
          </w:rPr>
          <w:t>http://www.iesve.com/software/ve-toolkits</w:t>
        </w:r>
      </w:hyperlink>
    </w:p>
    <w:p w:rsidR="007B2B6E" w:rsidRPr="00264756" w:rsidRDefault="00E2002A" w:rsidP="007B2B6E">
      <w:pPr>
        <w:tabs>
          <w:tab w:val="left" w:pos="7122"/>
        </w:tabs>
        <w:ind w:left="720"/>
        <w:rPr>
          <w:sz w:val="22"/>
          <w:szCs w:val="22"/>
        </w:rPr>
      </w:pPr>
      <w:hyperlink r:id="rId37" w:history="1">
        <w:r w:rsidR="007B2B6E" w:rsidRPr="00264756">
          <w:rPr>
            <w:rStyle w:val="Hiperhivatkozs"/>
            <w:sz w:val="22"/>
            <w:szCs w:val="22"/>
          </w:rPr>
          <w:t>http://www.edsl.net/main/Software/DemoVideos.aspx</w:t>
        </w:r>
      </w:hyperlink>
    </w:p>
    <w:p w:rsidR="007B2B6E" w:rsidRPr="00264756" w:rsidRDefault="00E2002A" w:rsidP="007B2B6E">
      <w:pPr>
        <w:tabs>
          <w:tab w:val="left" w:pos="7122"/>
        </w:tabs>
        <w:ind w:left="720"/>
        <w:rPr>
          <w:sz w:val="22"/>
          <w:szCs w:val="22"/>
        </w:rPr>
      </w:pPr>
      <w:hyperlink r:id="rId38" w:history="1">
        <w:r w:rsidR="007B2B6E" w:rsidRPr="00264756">
          <w:rPr>
            <w:rStyle w:val="Hiperhivatkozs"/>
            <w:sz w:val="22"/>
            <w:szCs w:val="22"/>
          </w:rPr>
          <w:t>https://www.hottgenroth.de/products/product-categories/</w:t>
        </w:r>
      </w:hyperlink>
    </w:p>
    <w:p w:rsidR="007B2B6E" w:rsidRPr="00264756" w:rsidRDefault="00E2002A" w:rsidP="007B2B6E">
      <w:pPr>
        <w:tabs>
          <w:tab w:val="left" w:pos="7122"/>
        </w:tabs>
        <w:ind w:left="720"/>
        <w:rPr>
          <w:sz w:val="22"/>
          <w:szCs w:val="22"/>
        </w:rPr>
      </w:pPr>
      <w:hyperlink r:id="rId39" w:history="1">
        <w:r w:rsidR="007B2B6E" w:rsidRPr="00264756">
          <w:rPr>
            <w:rStyle w:val="Hiperhivatkozs"/>
            <w:sz w:val="22"/>
            <w:szCs w:val="22"/>
          </w:rPr>
          <w:t>http://ax3000.de/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40" w:history="1">
        <w:r w:rsidR="007B2B6E" w:rsidRPr="00264756">
          <w:rPr>
            <w:rStyle w:val="Hiperhivatkozs"/>
            <w:sz w:val="22"/>
            <w:szCs w:val="22"/>
          </w:rPr>
          <w:t>http://www.ncm.bre.co.uk/disclaimer.jsp</w:t>
        </w:r>
      </w:hyperlink>
    </w:p>
    <w:p w:rsidR="007B2B6E" w:rsidRDefault="007B2B6E" w:rsidP="007B2B6E">
      <w:pPr>
        <w:pStyle w:val="Cmsor2"/>
        <w:ind w:left="360"/>
      </w:pPr>
      <w:r>
        <w:t>Energy simulation software for buildin</w:t>
      </w:r>
      <w:r w:rsidR="007117C0">
        <w:t>g energy modeling professionals</w:t>
      </w:r>
      <w:bookmarkStart w:id="0" w:name="_GoBack"/>
      <w:bookmarkEnd w:id="0"/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41" w:history="1">
        <w:r w:rsidR="007B2B6E" w:rsidRPr="00264756">
          <w:rPr>
            <w:rStyle w:val="Hiperhivatkozs"/>
            <w:sz w:val="22"/>
            <w:szCs w:val="22"/>
          </w:rPr>
          <w:t>http://apps1.eere.energy.gov/buildings/energyplus/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42" w:history="1">
        <w:r w:rsidR="007B2B6E" w:rsidRPr="00264756">
          <w:rPr>
            <w:rStyle w:val="Hiperhivatkozs"/>
            <w:sz w:val="22"/>
            <w:szCs w:val="22"/>
          </w:rPr>
          <w:t>http://doe2.com/equest/</w:t>
        </w:r>
      </w:hyperlink>
    </w:p>
    <w:p w:rsidR="007B2B6E" w:rsidRPr="00264756" w:rsidRDefault="00E2002A" w:rsidP="007B2B6E">
      <w:pPr>
        <w:ind w:left="720"/>
        <w:rPr>
          <w:sz w:val="22"/>
          <w:szCs w:val="22"/>
        </w:rPr>
      </w:pPr>
      <w:hyperlink r:id="rId43" w:history="1">
        <w:r w:rsidR="007B2B6E" w:rsidRPr="00264756">
          <w:rPr>
            <w:rStyle w:val="Hiperhivatkozs"/>
            <w:sz w:val="22"/>
            <w:szCs w:val="22"/>
          </w:rPr>
          <w:t>http://www.trnsys.com/</w:t>
        </w:r>
      </w:hyperlink>
    </w:p>
    <w:p w:rsidR="007B2B6E" w:rsidRDefault="007B2B6E" w:rsidP="007B2B6E"/>
    <w:sectPr w:rsidR="007B2B6E" w:rsidSect="0016618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29C1"/>
    <w:multiLevelType w:val="hybridMultilevel"/>
    <w:tmpl w:val="0AC69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7B2B6E"/>
    <w:rsid w:val="0012666C"/>
    <w:rsid w:val="0016618D"/>
    <w:rsid w:val="00273067"/>
    <w:rsid w:val="003214EF"/>
    <w:rsid w:val="007117C0"/>
    <w:rsid w:val="007B2B6E"/>
    <w:rsid w:val="00875274"/>
    <w:rsid w:val="00CE32FF"/>
    <w:rsid w:val="00E2002A"/>
    <w:rsid w:val="00EE2BBD"/>
    <w:rsid w:val="00F7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2B6E"/>
  </w:style>
  <w:style w:type="paragraph" w:styleId="Cmsor1">
    <w:name w:val="heading 1"/>
    <w:basedOn w:val="Norml"/>
    <w:next w:val="Norml"/>
    <w:link w:val="Cmsor1Char"/>
    <w:uiPriority w:val="9"/>
    <w:qFormat/>
    <w:rsid w:val="007B2B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2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aliases w:val="TOC ms"/>
    <w:basedOn w:val="Norml"/>
    <w:next w:val="Norml"/>
    <w:autoRedefine/>
    <w:uiPriority w:val="39"/>
    <w:unhideWhenUsed/>
    <w:rsid w:val="00EE2BBD"/>
    <w:pPr>
      <w:spacing w:before="120"/>
    </w:pPr>
    <w:rPr>
      <w:rFonts w:eastAsia="MS Mincho" w:cs="Times New Roman"/>
      <w:b/>
      <w:lang w:eastAsia="ja-JP"/>
    </w:rPr>
  </w:style>
  <w:style w:type="character" w:customStyle="1" w:styleId="Cmsor1Char">
    <w:name w:val="Címsor 1 Char"/>
    <w:basedOn w:val="Bekezdsalapbettpusa"/>
    <w:link w:val="Cmsor1"/>
    <w:uiPriority w:val="9"/>
    <w:rsid w:val="007B2B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7B2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7B2B6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B2B6E"/>
    <w:rPr>
      <w:color w:val="800080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7B2B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B2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7B2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6E"/>
  </w:style>
  <w:style w:type="paragraph" w:styleId="Heading1">
    <w:name w:val="heading 1"/>
    <w:basedOn w:val="Normal"/>
    <w:next w:val="Normal"/>
    <w:link w:val="Heading1Char"/>
    <w:uiPriority w:val="9"/>
    <w:qFormat/>
    <w:rsid w:val="007B2B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ms"/>
    <w:basedOn w:val="Normal"/>
    <w:next w:val="Normal"/>
    <w:autoRedefine/>
    <w:uiPriority w:val="39"/>
    <w:unhideWhenUsed/>
    <w:rsid w:val="00EE2BBD"/>
    <w:pPr>
      <w:spacing w:before="120"/>
    </w:pPr>
    <w:rPr>
      <w:rFonts w:eastAsia="MS Mincho" w:cs="Times New Roman"/>
      <w:b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7B2B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2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B2B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B6E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2B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2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B2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deskvasari.com/" TargetMode="External"/><Relationship Id="rId13" Type="http://schemas.openxmlformats.org/officeDocument/2006/relationships/hyperlink" Target="http://www.ibpsa-england.org/" TargetMode="External"/><Relationship Id="rId18" Type="http://schemas.openxmlformats.org/officeDocument/2006/relationships/hyperlink" Target="http://www.usgbc.org/leed/rating-systems" TargetMode="External"/><Relationship Id="rId26" Type="http://schemas.openxmlformats.org/officeDocument/2006/relationships/hyperlink" Target="http://www1.eere.energy.gov/buildings/commercial/index.html" TargetMode="External"/><Relationship Id="rId39" Type="http://schemas.openxmlformats.org/officeDocument/2006/relationships/hyperlink" Target="http://ax3000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bcsa.org.za/greenstar/ratingtools.php" TargetMode="External"/><Relationship Id="rId34" Type="http://schemas.openxmlformats.org/officeDocument/2006/relationships/hyperlink" Target="http://usa.autodesk.com/ecotect-analysis/" TargetMode="External"/><Relationship Id="rId42" Type="http://schemas.openxmlformats.org/officeDocument/2006/relationships/hyperlink" Target="http://doe2.com/equest/" TargetMode="External"/><Relationship Id="rId7" Type="http://schemas.openxmlformats.org/officeDocument/2006/relationships/hyperlink" Target="https://myarchicad.com/Default.aspx?ProjectId=1" TargetMode="External"/><Relationship Id="rId12" Type="http://schemas.openxmlformats.org/officeDocument/2006/relationships/hyperlink" Target="http://www.cagbc.org/AM/Template.cfm?Section=The_CaGBC" TargetMode="External"/><Relationship Id="rId17" Type="http://schemas.openxmlformats.org/officeDocument/2006/relationships/hyperlink" Target="http://www.ukgbc.org/" TargetMode="External"/><Relationship Id="rId25" Type="http://schemas.openxmlformats.org/officeDocument/2006/relationships/hyperlink" Target="http://www.eia.gov/consumption/commercial/" TargetMode="External"/><Relationship Id="rId33" Type="http://schemas.openxmlformats.org/officeDocument/2006/relationships/hyperlink" Target="https://www.greenbuildingstudio.com/GBS/Account/LogIn" TargetMode="External"/><Relationship Id="rId38" Type="http://schemas.openxmlformats.org/officeDocument/2006/relationships/hyperlink" Target="https://www.hottgenroth.de/products/product-categories/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cibse.org/index.cfm?go=page.view&amp;item=37" TargetMode="External"/><Relationship Id="rId20" Type="http://schemas.openxmlformats.org/officeDocument/2006/relationships/hyperlink" Target="http://www.breeam.org/" TargetMode="External"/><Relationship Id="rId29" Type="http://schemas.openxmlformats.org/officeDocument/2006/relationships/hyperlink" Target="http://www.eia.gov/totalenergy/data/monthly/whatsnew.cfm?src=email" TargetMode="External"/><Relationship Id="rId41" Type="http://schemas.openxmlformats.org/officeDocument/2006/relationships/hyperlink" Target="http://apps1.eere.energy.gov/buildings/energyplu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tarbeta.graphisoft.com/" TargetMode="External"/><Relationship Id="rId11" Type="http://schemas.openxmlformats.org/officeDocument/2006/relationships/hyperlink" Target="http://www.gbci.org/homepage.aspx" TargetMode="External"/><Relationship Id="rId24" Type="http://schemas.openxmlformats.org/officeDocument/2006/relationships/hyperlink" Target="http://apps1.eere.energy.gov/buildings/energyplus/weatherdata_about.cfm" TargetMode="External"/><Relationship Id="rId32" Type="http://schemas.openxmlformats.org/officeDocument/2006/relationships/hyperlink" Target="http://labs.autodesk.com/utilities/vasari/" TargetMode="External"/><Relationship Id="rId37" Type="http://schemas.openxmlformats.org/officeDocument/2006/relationships/hyperlink" Target="http://www.edsl.net/main/Software/DemoVideos.aspx" TargetMode="External"/><Relationship Id="rId40" Type="http://schemas.openxmlformats.org/officeDocument/2006/relationships/hyperlink" Target="http://www.ncm.bre.co.uk/disclaimer.jsp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epszerk.bme.hu/index.php?id=C0670" TargetMode="External"/><Relationship Id="rId15" Type="http://schemas.openxmlformats.org/officeDocument/2006/relationships/hyperlink" Target="http://www.epbd-ca.eu/" TargetMode="External"/><Relationship Id="rId23" Type="http://schemas.openxmlformats.org/officeDocument/2006/relationships/hyperlink" Target="http://www.energy.eu/" TargetMode="External"/><Relationship Id="rId28" Type="http://schemas.openxmlformats.org/officeDocument/2006/relationships/hyperlink" Target="http://www.gbig.org/" TargetMode="External"/><Relationship Id="rId36" Type="http://schemas.openxmlformats.org/officeDocument/2006/relationships/hyperlink" Target="http://www.iesve.com/software/ve-toolkits" TargetMode="External"/><Relationship Id="rId10" Type="http://schemas.openxmlformats.org/officeDocument/2006/relationships/hyperlink" Target="http://www.nrel.gov/" TargetMode="External"/><Relationship Id="rId19" Type="http://schemas.openxmlformats.org/officeDocument/2006/relationships/hyperlink" Target="http://architecture2030.org/2030_challenge/2030_challenge_planning" TargetMode="External"/><Relationship Id="rId31" Type="http://schemas.openxmlformats.org/officeDocument/2006/relationships/hyperlink" Target="http://www.strusoft.com/index.php/en/products/vip-energy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ssiv.de/" TargetMode="External"/><Relationship Id="rId14" Type="http://schemas.openxmlformats.org/officeDocument/2006/relationships/hyperlink" Target="http://www.iea.org/aboutus/" TargetMode="External"/><Relationship Id="rId22" Type="http://schemas.openxmlformats.org/officeDocument/2006/relationships/hyperlink" Target="http://www.thegbi.org/" TargetMode="External"/><Relationship Id="rId27" Type="http://schemas.openxmlformats.org/officeDocument/2006/relationships/hyperlink" Target="http://www.energystar.gov/index.cfm?c=new_bldg_design.bus_target_finder" TargetMode="External"/><Relationship Id="rId30" Type="http://schemas.openxmlformats.org/officeDocument/2006/relationships/hyperlink" Target="http://www.graphisoft.com/products/ecodesigner/" TargetMode="External"/><Relationship Id="rId35" Type="http://schemas.openxmlformats.org/officeDocument/2006/relationships/hyperlink" Target="http://www.bentley.com/en-US/Products/AECOsim+Energy+Simulator/" TargetMode="External"/><Relationship Id="rId43" Type="http://schemas.openxmlformats.org/officeDocument/2006/relationships/hyperlink" Target="http://www.trnsy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3902</Characters>
  <Application>Microsoft Office Word</Application>
  <DocSecurity>0</DocSecurity>
  <Lines>32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Sved, Miklos</dc:creator>
  <cp:keywords/>
  <dc:description/>
  <cp:lastModifiedBy>Hunyadi Zoltán</cp:lastModifiedBy>
  <cp:revision>2</cp:revision>
  <dcterms:created xsi:type="dcterms:W3CDTF">2013-04-29T20:29:00Z</dcterms:created>
  <dcterms:modified xsi:type="dcterms:W3CDTF">2013-04-29T20:29:00Z</dcterms:modified>
</cp:coreProperties>
</file>